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258B" w:rsidRPr="007E4966" w:rsidRDefault="0059300A" w:rsidP="0059300A">
      <w:pPr>
        <w:pStyle w:val="Ingenmellomrom"/>
        <w:rPr>
          <w:rFonts w:ascii="Times New Roman" w:hAnsi="Times New Roman" w:cs="Times New Roman"/>
          <w:b/>
          <w:sz w:val="40"/>
          <w:szCs w:val="40"/>
        </w:rPr>
      </w:pPr>
      <w:r w:rsidRPr="007E4966">
        <w:rPr>
          <w:rFonts w:ascii="Times New Roman" w:hAnsi="Times New Roman" w:cs="Times New Roman"/>
          <w:b/>
          <w:sz w:val="40"/>
          <w:szCs w:val="40"/>
        </w:rPr>
        <w:t xml:space="preserve">En tidsakse i familien </w:t>
      </w:r>
      <w:proofErr w:type="spellStart"/>
      <w:r w:rsidRPr="007E4966">
        <w:rPr>
          <w:rFonts w:ascii="Times New Roman" w:hAnsi="Times New Roman" w:cs="Times New Roman"/>
          <w:b/>
          <w:sz w:val="40"/>
          <w:szCs w:val="40"/>
        </w:rPr>
        <w:t>Vincentz</w:t>
      </w:r>
      <w:proofErr w:type="spellEnd"/>
      <w:r w:rsidRPr="007E4966">
        <w:rPr>
          <w:rFonts w:ascii="Times New Roman" w:hAnsi="Times New Roman" w:cs="Times New Roman"/>
          <w:b/>
          <w:sz w:val="40"/>
          <w:szCs w:val="40"/>
        </w:rPr>
        <w:t xml:space="preserve"> Gaarders liv og virke</w:t>
      </w:r>
    </w:p>
    <w:p w:rsidR="0059300A" w:rsidRDefault="0059300A" w:rsidP="0059300A">
      <w:pPr>
        <w:pStyle w:val="Ingenmellomrom"/>
        <w:rPr>
          <w:rFonts w:ascii="Times New Roman" w:hAnsi="Times New Roman" w:cs="Times New Roman"/>
          <w:sz w:val="42"/>
          <w:szCs w:val="42"/>
        </w:rPr>
      </w:pPr>
    </w:p>
    <w:p w:rsidR="006316AD" w:rsidRPr="00595F3D" w:rsidRDefault="006316AD" w:rsidP="0059300A">
      <w:pPr>
        <w:pStyle w:val="Ingenmellomrom"/>
        <w:rPr>
          <w:rFonts w:ascii="Times New Roman" w:hAnsi="Times New Roman" w:cs="Times New Roman"/>
          <w:sz w:val="42"/>
          <w:szCs w:val="42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59300A" w:rsidRPr="00330D16" w:rsidTr="00DF4A7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59300A" w:rsidRPr="00595F3D" w:rsidRDefault="0059300A" w:rsidP="0059300A">
            <w:pPr>
              <w:pStyle w:val="Ingenmellomrom"/>
              <w:rPr>
                <w:rFonts w:ascii="Times New Roman" w:hAnsi="Times New Roman" w:cs="Times New Roman"/>
                <w:sz w:val="42"/>
                <w:szCs w:val="42"/>
              </w:rPr>
            </w:pPr>
            <w:r w:rsidRPr="00595F3D">
              <w:rPr>
                <w:rFonts w:ascii="Times New Roman" w:hAnsi="Times New Roman" w:cs="Times New Roman"/>
                <w:sz w:val="42"/>
                <w:szCs w:val="42"/>
              </w:rPr>
              <w:t>Foreldre</w:t>
            </w:r>
          </w:p>
        </w:tc>
        <w:tc>
          <w:tcPr>
            <w:tcW w:w="7261" w:type="dxa"/>
            <w:tcBorders>
              <w:top w:val="single" w:sz="4" w:space="0" w:color="auto"/>
              <w:bottom w:val="single" w:sz="4" w:space="0" w:color="auto"/>
            </w:tcBorders>
          </w:tcPr>
          <w:p w:rsidR="0059300A" w:rsidRPr="00595F3D" w:rsidRDefault="0059300A" w:rsidP="0059300A">
            <w:pPr>
              <w:pStyle w:val="Ingenmellomrom"/>
              <w:rPr>
                <w:rFonts w:ascii="Times New Roman" w:hAnsi="Times New Roman" w:cs="Times New Roman"/>
                <w:sz w:val="42"/>
                <w:szCs w:val="42"/>
                <w:lang w:val="en-US"/>
              </w:rPr>
            </w:pPr>
            <w:r w:rsidRPr="00595F3D">
              <w:rPr>
                <w:rFonts w:ascii="Times New Roman" w:hAnsi="Times New Roman" w:cs="Times New Roman"/>
                <w:sz w:val="42"/>
                <w:szCs w:val="42"/>
                <w:lang w:val="en-US"/>
              </w:rPr>
              <w:t xml:space="preserve">Louis </w:t>
            </w:r>
            <w:proofErr w:type="spellStart"/>
            <w:r w:rsidRPr="00595F3D">
              <w:rPr>
                <w:rFonts w:ascii="Times New Roman" w:hAnsi="Times New Roman" w:cs="Times New Roman"/>
                <w:sz w:val="42"/>
                <w:szCs w:val="42"/>
                <w:lang w:val="en-US"/>
              </w:rPr>
              <w:t>Gaarder</w:t>
            </w:r>
            <w:proofErr w:type="spellEnd"/>
            <w:r w:rsidRPr="00595F3D">
              <w:rPr>
                <w:rFonts w:ascii="Times New Roman" w:hAnsi="Times New Roman" w:cs="Times New Roman"/>
                <w:sz w:val="42"/>
                <w:szCs w:val="42"/>
                <w:lang w:val="en-US"/>
              </w:rPr>
              <w:t xml:space="preserve"> </w:t>
            </w:r>
            <w:r w:rsidR="00595F3D" w:rsidRPr="00595F3D">
              <w:rPr>
                <w:rFonts w:ascii="Times New Roman" w:hAnsi="Times New Roman" w:cs="Times New Roman"/>
                <w:sz w:val="42"/>
                <w:szCs w:val="42"/>
                <w:lang w:val="en-US"/>
              </w:rPr>
              <w:t xml:space="preserve">              </w:t>
            </w:r>
            <w:r w:rsidRPr="00595F3D">
              <w:rPr>
                <w:rFonts w:ascii="Times New Roman" w:hAnsi="Times New Roman" w:cs="Times New Roman"/>
                <w:sz w:val="42"/>
                <w:szCs w:val="42"/>
                <w:lang w:val="en-US"/>
              </w:rPr>
              <w:t>1841 – 1887</w:t>
            </w:r>
          </w:p>
          <w:p w:rsidR="0059300A" w:rsidRPr="00595F3D" w:rsidRDefault="0059300A" w:rsidP="0059300A">
            <w:pPr>
              <w:pStyle w:val="Ingenmellomrom"/>
              <w:rPr>
                <w:rFonts w:ascii="Times New Roman" w:hAnsi="Times New Roman" w:cs="Times New Roman"/>
                <w:sz w:val="42"/>
                <w:szCs w:val="42"/>
                <w:lang w:val="en-US"/>
              </w:rPr>
            </w:pPr>
            <w:r w:rsidRPr="00595F3D">
              <w:rPr>
                <w:rFonts w:ascii="Times New Roman" w:hAnsi="Times New Roman" w:cs="Times New Roman"/>
                <w:sz w:val="42"/>
                <w:szCs w:val="42"/>
                <w:lang w:val="en-US"/>
              </w:rPr>
              <w:t xml:space="preserve">Mathilde Andrea </w:t>
            </w:r>
            <w:proofErr w:type="spellStart"/>
            <w:r w:rsidRPr="00595F3D">
              <w:rPr>
                <w:rFonts w:ascii="Times New Roman" w:hAnsi="Times New Roman" w:cs="Times New Roman"/>
                <w:sz w:val="42"/>
                <w:szCs w:val="42"/>
                <w:lang w:val="en-US"/>
              </w:rPr>
              <w:t>Boye</w:t>
            </w:r>
            <w:proofErr w:type="spellEnd"/>
            <w:r w:rsidRPr="00595F3D">
              <w:rPr>
                <w:rFonts w:ascii="Times New Roman" w:hAnsi="Times New Roman" w:cs="Times New Roman"/>
                <w:sz w:val="42"/>
                <w:szCs w:val="42"/>
                <w:lang w:val="en-US"/>
              </w:rPr>
              <w:t xml:space="preserve"> 1841 - 1918</w:t>
            </w:r>
          </w:p>
        </w:tc>
      </w:tr>
      <w:tr w:rsidR="0059300A" w:rsidRPr="00595F3D" w:rsidTr="00DF4A7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59300A" w:rsidRPr="006316AD" w:rsidRDefault="0059300A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  <w:lang w:val="en-US"/>
              </w:rPr>
            </w:pPr>
            <w:r w:rsidRPr="006316AD">
              <w:rPr>
                <w:rFonts w:ascii="Times New Roman" w:hAnsi="Times New Roman" w:cs="Times New Roman"/>
                <w:color w:val="FF0000"/>
                <w:sz w:val="42"/>
                <w:szCs w:val="42"/>
                <w:lang w:val="en-US"/>
              </w:rPr>
              <w:t>1874</w:t>
            </w:r>
          </w:p>
        </w:tc>
        <w:tc>
          <w:tcPr>
            <w:tcW w:w="7261" w:type="dxa"/>
            <w:tcBorders>
              <w:top w:val="single" w:sz="4" w:space="0" w:color="auto"/>
              <w:bottom w:val="single" w:sz="4" w:space="0" w:color="auto"/>
            </w:tcBorders>
          </w:tcPr>
          <w:p w:rsidR="0059300A" w:rsidRPr="006316AD" w:rsidRDefault="0059300A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proofErr w:type="spellStart"/>
            <w:r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Vincentz</w:t>
            </w:r>
            <w:proofErr w:type="spellEnd"/>
            <w:r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 født </w:t>
            </w:r>
            <w:r w:rsidR="006316AD"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i </w:t>
            </w:r>
            <w:r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Fredrikshald</w:t>
            </w:r>
          </w:p>
          <w:p w:rsidR="0059300A" w:rsidRPr="006316AD" w:rsidRDefault="0059300A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Louis magister med fagene </w:t>
            </w:r>
            <w:r w:rsidRPr="006316AD">
              <w:rPr>
                <w:rFonts w:ascii="Times New Roman" w:hAnsi="Times New Roman" w:cs="Times New Roman"/>
                <w:i/>
                <w:color w:val="FF0000"/>
                <w:sz w:val="42"/>
                <w:szCs w:val="42"/>
              </w:rPr>
              <w:t>latin</w:t>
            </w:r>
            <w:r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 og </w:t>
            </w:r>
            <w:r w:rsidRPr="006316AD">
              <w:rPr>
                <w:rFonts w:ascii="Times New Roman" w:hAnsi="Times New Roman" w:cs="Times New Roman"/>
                <w:i/>
                <w:color w:val="FF0000"/>
                <w:sz w:val="42"/>
                <w:szCs w:val="42"/>
              </w:rPr>
              <w:t>gresk</w:t>
            </w:r>
            <w:r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 ved gymnaset i byen</w:t>
            </w:r>
          </w:p>
        </w:tc>
      </w:tr>
      <w:tr w:rsidR="0059300A" w:rsidRPr="00595F3D" w:rsidTr="00DF4A7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59300A" w:rsidRPr="00595F3D" w:rsidRDefault="0059300A" w:rsidP="0059300A">
            <w:pPr>
              <w:pStyle w:val="Ingenmellomrom"/>
              <w:rPr>
                <w:rFonts w:ascii="Times New Roman" w:hAnsi="Times New Roman" w:cs="Times New Roman"/>
                <w:sz w:val="42"/>
                <w:szCs w:val="42"/>
                <w:lang w:val="en-US"/>
              </w:rPr>
            </w:pPr>
            <w:r w:rsidRPr="00595F3D">
              <w:rPr>
                <w:rFonts w:ascii="Times New Roman" w:hAnsi="Times New Roman" w:cs="Times New Roman"/>
                <w:sz w:val="42"/>
                <w:szCs w:val="42"/>
                <w:lang w:val="en-US"/>
              </w:rPr>
              <w:t>1876</w:t>
            </w:r>
          </w:p>
        </w:tc>
        <w:tc>
          <w:tcPr>
            <w:tcW w:w="7261" w:type="dxa"/>
            <w:tcBorders>
              <w:top w:val="single" w:sz="4" w:space="0" w:color="auto"/>
              <w:bottom w:val="single" w:sz="4" w:space="0" w:color="auto"/>
            </w:tcBorders>
          </w:tcPr>
          <w:p w:rsidR="0059300A" w:rsidRPr="00595F3D" w:rsidRDefault="0059300A" w:rsidP="0059300A">
            <w:pPr>
              <w:pStyle w:val="Ingenmellomrom"/>
              <w:rPr>
                <w:rFonts w:ascii="Times New Roman" w:hAnsi="Times New Roman" w:cs="Times New Roman"/>
                <w:sz w:val="42"/>
                <w:szCs w:val="42"/>
              </w:rPr>
            </w:pPr>
            <w:r w:rsidRPr="00595F3D">
              <w:rPr>
                <w:rFonts w:ascii="Times New Roman" w:hAnsi="Times New Roman" w:cs="Times New Roman"/>
                <w:sz w:val="42"/>
                <w:szCs w:val="42"/>
              </w:rPr>
              <w:t>Louis med familie til St. Petersburg</w:t>
            </w:r>
          </w:p>
          <w:p w:rsidR="0059300A" w:rsidRPr="00595F3D" w:rsidRDefault="0059300A" w:rsidP="0059300A">
            <w:pPr>
              <w:pStyle w:val="Ingenmellomrom"/>
              <w:rPr>
                <w:rFonts w:ascii="Times New Roman" w:hAnsi="Times New Roman" w:cs="Times New Roman"/>
                <w:sz w:val="42"/>
                <w:szCs w:val="42"/>
              </w:rPr>
            </w:pPr>
            <w:r w:rsidRPr="00595F3D">
              <w:rPr>
                <w:rFonts w:ascii="Times New Roman" w:hAnsi="Times New Roman" w:cs="Times New Roman"/>
                <w:sz w:val="42"/>
                <w:szCs w:val="42"/>
              </w:rPr>
              <w:t>Louis stipend/studier i russisk</w:t>
            </w:r>
          </w:p>
        </w:tc>
      </w:tr>
      <w:tr w:rsidR="0059300A" w:rsidRPr="00595F3D" w:rsidTr="00DF4A7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59300A" w:rsidRPr="006316AD" w:rsidRDefault="0059300A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1877</w:t>
            </w:r>
          </w:p>
        </w:tc>
        <w:tc>
          <w:tcPr>
            <w:tcW w:w="7261" w:type="dxa"/>
            <w:tcBorders>
              <w:top w:val="single" w:sz="4" w:space="0" w:color="auto"/>
              <w:bottom w:val="single" w:sz="4" w:space="0" w:color="auto"/>
            </w:tcBorders>
          </w:tcPr>
          <w:p w:rsidR="0059300A" w:rsidRPr="006316AD" w:rsidRDefault="0059300A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proofErr w:type="spellStart"/>
            <w:r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Charkov</w:t>
            </w:r>
            <w:proofErr w:type="spellEnd"/>
            <w:r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. Louis underviser ved universitetet</w:t>
            </w:r>
          </w:p>
        </w:tc>
      </w:tr>
      <w:tr w:rsidR="0059300A" w:rsidRPr="00595F3D" w:rsidTr="00DF4A7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59300A" w:rsidRPr="00595F3D" w:rsidRDefault="0059300A" w:rsidP="0059300A">
            <w:pPr>
              <w:pStyle w:val="Ingenmellomrom"/>
              <w:rPr>
                <w:rFonts w:ascii="Times New Roman" w:hAnsi="Times New Roman" w:cs="Times New Roman"/>
                <w:sz w:val="42"/>
                <w:szCs w:val="42"/>
              </w:rPr>
            </w:pPr>
            <w:r w:rsidRPr="00595F3D">
              <w:rPr>
                <w:rFonts w:ascii="Times New Roman" w:hAnsi="Times New Roman" w:cs="Times New Roman"/>
                <w:sz w:val="42"/>
                <w:szCs w:val="42"/>
              </w:rPr>
              <w:t>1887</w:t>
            </w:r>
          </w:p>
        </w:tc>
        <w:tc>
          <w:tcPr>
            <w:tcW w:w="7261" w:type="dxa"/>
            <w:tcBorders>
              <w:top w:val="single" w:sz="4" w:space="0" w:color="auto"/>
              <w:bottom w:val="single" w:sz="4" w:space="0" w:color="auto"/>
            </w:tcBorders>
          </w:tcPr>
          <w:p w:rsidR="0059300A" w:rsidRPr="00595F3D" w:rsidRDefault="0059300A" w:rsidP="0059300A">
            <w:pPr>
              <w:pStyle w:val="Ingenmellomrom"/>
              <w:rPr>
                <w:rFonts w:ascii="Times New Roman" w:hAnsi="Times New Roman" w:cs="Times New Roman"/>
                <w:sz w:val="42"/>
                <w:szCs w:val="42"/>
              </w:rPr>
            </w:pPr>
            <w:r w:rsidRPr="00595F3D">
              <w:rPr>
                <w:rFonts w:ascii="Times New Roman" w:hAnsi="Times New Roman" w:cs="Times New Roman"/>
                <w:sz w:val="42"/>
                <w:szCs w:val="42"/>
              </w:rPr>
              <w:t>Louis dør</w:t>
            </w:r>
          </w:p>
        </w:tc>
      </w:tr>
      <w:tr w:rsidR="0059300A" w:rsidRPr="00595F3D" w:rsidTr="00DF4A7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59300A" w:rsidRPr="006316AD" w:rsidRDefault="0059300A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1894</w:t>
            </w:r>
          </w:p>
        </w:tc>
        <w:tc>
          <w:tcPr>
            <w:tcW w:w="7261" w:type="dxa"/>
            <w:tcBorders>
              <w:top w:val="single" w:sz="4" w:space="0" w:color="auto"/>
              <w:bottom w:val="single" w:sz="4" w:space="0" w:color="auto"/>
            </w:tcBorders>
          </w:tcPr>
          <w:p w:rsidR="0059300A" w:rsidRPr="006316AD" w:rsidRDefault="0059300A" w:rsidP="00595F3D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proofErr w:type="spellStart"/>
            <w:r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Vincentz</w:t>
            </w:r>
            <w:proofErr w:type="spellEnd"/>
            <w:r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 studenteksamen og første avd</w:t>
            </w:r>
            <w:r w:rsidR="00595F3D"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eling av filosofisk eksamen (1897) i </w:t>
            </w:r>
            <w:proofErr w:type="spellStart"/>
            <w:r w:rsidR="00595F3D"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Charkov</w:t>
            </w:r>
            <w:proofErr w:type="spellEnd"/>
            <w:r w:rsidR="00595F3D"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 </w:t>
            </w:r>
          </w:p>
        </w:tc>
      </w:tr>
      <w:tr w:rsidR="0059300A" w:rsidRPr="00595F3D" w:rsidTr="00DF4A7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59300A" w:rsidRPr="00595F3D" w:rsidRDefault="0059300A" w:rsidP="0059300A">
            <w:pPr>
              <w:pStyle w:val="Ingenmellomrom"/>
              <w:rPr>
                <w:rFonts w:ascii="Times New Roman" w:hAnsi="Times New Roman" w:cs="Times New Roman"/>
                <w:sz w:val="42"/>
                <w:szCs w:val="42"/>
              </w:rPr>
            </w:pPr>
            <w:r w:rsidRPr="00595F3D">
              <w:rPr>
                <w:rFonts w:ascii="Times New Roman" w:hAnsi="Times New Roman" w:cs="Times New Roman"/>
                <w:sz w:val="42"/>
                <w:szCs w:val="42"/>
              </w:rPr>
              <w:t>1897</w:t>
            </w:r>
          </w:p>
        </w:tc>
        <w:tc>
          <w:tcPr>
            <w:tcW w:w="7261" w:type="dxa"/>
            <w:tcBorders>
              <w:top w:val="single" w:sz="4" w:space="0" w:color="auto"/>
              <w:bottom w:val="single" w:sz="4" w:space="0" w:color="auto"/>
            </w:tcBorders>
          </w:tcPr>
          <w:p w:rsidR="0059300A" w:rsidRPr="00595F3D" w:rsidRDefault="00595F3D" w:rsidP="0059300A">
            <w:pPr>
              <w:pStyle w:val="Ingenmellomrom"/>
              <w:rPr>
                <w:rFonts w:ascii="Times New Roman" w:hAnsi="Times New Roman" w:cs="Times New Roman"/>
                <w:sz w:val="42"/>
                <w:szCs w:val="42"/>
              </w:rPr>
            </w:pPr>
            <w:proofErr w:type="spellStart"/>
            <w:r w:rsidRPr="00595F3D">
              <w:rPr>
                <w:rFonts w:ascii="Times New Roman" w:hAnsi="Times New Roman" w:cs="Times New Roman"/>
                <w:sz w:val="42"/>
                <w:szCs w:val="42"/>
              </w:rPr>
              <w:t>Vincentz</w:t>
            </w:r>
            <w:proofErr w:type="spellEnd"/>
            <w:r w:rsidRPr="00595F3D">
              <w:rPr>
                <w:rFonts w:ascii="Times New Roman" w:hAnsi="Times New Roman" w:cs="Times New Roman"/>
                <w:sz w:val="42"/>
                <w:szCs w:val="42"/>
              </w:rPr>
              <w:t xml:space="preserve"> fortsetter studiene i St. Petersburg</w:t>
            </w:r>
          </w:p>
        </w:tc>
      </w:tr>
      <w:tr w:rsidR="0059300A" w:rsidRPr="00595F3D" w:rsidTr="00DF4A7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59300A" w:rsidRPr="006316AD" w:rsidRDefault="0059300A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1898/99</w:t>
            </w:r>
          </w:p>
        </w:tc>
        <w:tc>
          <w:tcPr>
            <w:tcW w:w="7261" w:type="dxa"/>
            <w:tcBorders>
              <w:top w:val="single" w:sz="4" w:space="0" w:color="auto"/>
              <w:bottom w:val="single" w:sz="4" w:space="0" w:color="auto"/>
            </w:tcBorders>
          </w:tcPr>
          <w:p w:rsidR="0059300A" w:rsidRPr="006316AD" w:rsidRDefault="00595F3D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proofErr w:type="spellStart"/>
            <w:r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Vincentz</w:t>
            </w:r>
            <w:proofErr w:type="spellEnd"/>
            <w:r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 medlem av sentralstyret i det russiske sosialdemokratiske arbeiderparti</w:t>
            </w:r>
          </w:p>
        </w:tc>
      </w:tr>
      <w:tr w:rsidR="0059300A" w:rsidRPr="00595F3D" w:rsidTr="00DF4A7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59300A" w:rsidRPr="00595F3D" w:rsidRDefault="0059300A" w:rsidP="0059300A">
            <w:pPr>
              <w:pStyle w:val="Ingenmellomrom"/>
              <w:rPr>
                <w:rFonts w:ascii="Times New Roman" w:hAnsi="Times New Roman" w:cs="Times New Roman"/>
                <w:sz w:val="42"/>
                <w:szCs w:val="42"/>
              </w:rPr>
            </w:pPr>
            <w:r w:rsidRPr="00595F3D">
              <w:rPr>
                <w:rFonts w:ascii="Times New Roman" w:hAnsi="Times New Roman" w:cs="Times New Roman"/>
                <w:sz w:val="42"/>
                <w:szCs w:val="42"/>
              </w:rPr>
              <w:t>1898</w:t>
            </w:r>
          </w:p>
        </w:tc>
        <w:tc>
          <w:tcPr>
            <w:tcW w:w="7261" w:type="dxa"/>
            <w:tcBorders>
              <w:top w:val="single" w:sz="4" w:space="0" w:color="auto"/>
              <w:bottom w:val="single" w:sz="4" w:space="0" w:color="auto"/>
            </w:tcBorders>
          </w:tcPr>
          <w:p w:rsidR="00765ABB" w:rsidRDefault="00595F3D" w:rsidP="0059300A">
            <w:pPr>
              <w:pStyle w:val="Ingenmellomrom"/>
              <w:rPr>
                <w:rFonts w:ascii="Times New Roman" w:hAnsi="Times New Roman" w:cs="Times New Roman"/>
                <w:sz w:val="42"/>
                <w:szCs w:val="42"/>
              </w:rPr>
            </w:pPr>
            <w:proofErr w:type="spellStart"/>
            <w:r w:rsidRPr="00595F3D">
              <w:rPr>
                <w:rFonts w:ascii="Times New Roman" w:hAnsi="Times New Roman" w:cs="Times New Roman"/>
                <w:sz w:val="42"/>
                <w:szCs w:val="42"/>
              </w:rPr>
              <w:t>Vincentz</w:t>
            </w:r>
            <w:proofErr w:type="spellEnd"/>
            <w:r w:rsidRPr="00595F3D">
              <w:rPr>
                <w:rFonts w:ascii="Times New Roman" w:hAnsi="Times New Roman" w:cs="Times New Roman"/>
                <w:sz w:val="42"/>
                <w:szCs w:val="42"/>
              </w:rPr>
              <w:t xml:space="preserve"> arrestert for planlegging av </w:t>
            </w:r>
          </w:p>
          <w:p w:rsidR="0059300A" w:rsidRPr="00595F3D" w:rsidRDefault="00595F3D" w:rsidP="0059300A">
            <w:pPr>
              <w:pStyle w:val="Ingenmellomrom"/>
              <w:rPr>
                <w:rFonts w:ascii="Times New Roman" w:hAnsi="Times New Roman" w:cs="Times New Roman"/>
                <w:sz w:val="42"/>
                <w:szCs w:val="42"/>
              </w:rPr>
            </w:pPr>
            <w:r w:rsidRPr="00595F3D">
              <w:rPr>
                <w:rFonts w:ascii="Times New Roman" w:hAnsi="Times New Roman" w:cs="Times New Roman"/>
                <w:sz w:val="42"/>
                <w:szCs w:val="42"/>
              </w:rPr>
              <w:t>1. mai demonstrasjon</w:t>
            </w:r>
          </w:p>
        </w:tc>
      </w:tr>
      <w:tr w:rsidR="0059300A" w:rsidRPr="00595F3D" w:rsidTr="00DF4A7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59300A" w:rsidRPr="006316AD" w:rsidRDefault="0059300A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1899-1900</w:t>
            </w:r>
          </w:p>
        </w:tc>
        <w:tc>
          <w:tcPr>
            <w:tcW w:w="7261" w:type="dxa"/>
            <w:tcBorders>
              <w:top w:val="single" w:sz="4" w:space="0" w:color="auto"/>
              <w:bottom w:val="single" w:sz="4" w:space="0" w:color="auto"/>
            </w:tcBorders>
          </w:tcPr>
          <w:p w:rsidR="0059300A" w:rsidRPr="006316AD" w:rsidRDefault="00595F3D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proofErr w:type="spellStart"/>
            <w:r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Vincentz</w:t>
            </w:r>
            <w:proofErr w:type="spellEnd"/>
            <w:r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 soner i enecelle 6 </w:t>
            </w:r>
            <w:proofErr w:type="spellStart"/>
            <w:r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mnd</w:t>
            </w:r>
            <w:proofErr w:type="spellEnd"/>
            <w:r w:rsidRPr="006316AD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 i Peter-Paul festningen i St. Petersburg</w:t>
            </w:r>
          </w:p>
        </w:tc>
      </w:tr>
      <w:tr w:rsidR="0059300A" w:rsidRPr="00595F3D" w:rsidTr="00DF4A7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59300A" w:rsidRPr="00595F3D" w:rsidRDefault="0059300A" w:rsidP="0059300A">
            <w:pPr>
              <w:pStyle w:val="Ingenmellomrom"/>
              <w:rPr>
                <w:rFonts w:ascii="Times New Roman" w:hAnsi="Times New Roman" w:cs="Times New Roman"/>
                <w:sz w:val="42"/>
                <w:szCs w:val="42"/>
              </w:rPr>
            </w:pPr>
            <w:r w:rsidRPr="00595F3D">
              <w:rPr>
                <w:rFonts w:ascii="Times New Roman" w:hAnsi="Times New Roman" w:cs="Times New Roman"/>
                <w:sz w:val="42"/>
                <w:szCs w:val="42"/>
              </w:rPr>
              <w:t>1900</w:t>
            </w:r>
          </w:p>
        </w:tc>
        <w:tc>
          <w:tcPr>
            <w:tcW w:w="7261" w:type="dxa"/>
            <w:tcBorders>
              <w:top w:val="single" w:sz="4" w:space="0" w:color="auto"/>
              <w:bottom w:val="single" w:sz="4" w:space="0" w:color="auto"/>
            </w:tcBorders>
          </w:tcPr>
          <w:p w:rsidR="0059300A" w:rsidRPr="00595F3D" w:rsidRDefault="00595F3D" w:rsidP="0059300A">
            <w:pPr>
              <w:pStyle w:val="Ingenmellomrom"/>
              <w:rPr>
                <w:rFonts w:ascii="Times New Roman" w:hAnsi="Times New Roman" w:cs="Times New Roman"/>
                <w:sz w:val="42"/>
                <w:szCs w:val="42"/>
              </w:rPr>
            </w:pPr>
            <w:proofErr w:type="spellStart"/>
            <w:r w:rsidRPr="00595F3D">
              <w:rPr>
                <w:rFonts w:ascii="Times New Roman" w:hAnsi="Times New Roman" w:cs="Times New Roman"/>
                <w:sz w:val="42"/>
                <w:szCs w:val="42"/>
              </w:rPr>
              <w:t>Vincentz</w:t>
            </w:r>
            <w:proofErr w:type="spellEnd"/>
            <w:r w:rsidRPr="00595F3D">
              <w:rPr>
                <w:rFonts w:ascii="Times New Roman" w:hAnsi="Times New Roman" w:cs="Times New Roman"/>
                <w:sz w:val="42"/>
                <w:szCs w:val="42"/>
              </w:rPr>
              <w:t xml:space="preserve">, Helena f. </w:t>
            </w:r>
            <w:proofErr w:type="spellStart"/>
            <w:r w:rsidRPr="00595F3D">
              <w:rPr>
                <w:rFonts w:ascii="Times New Roman" w:hAnsi="Times New Roman" w:cs="Times New Roman"/>
                <w:sz w:val="42"/>
                <w:szCs w:val="42"/>
              </w:rPr>
              <w:t>Tsjigaj</w:t>
            </w:r>
            <w:r w:rsidR="00765ABB">
              <w:rPr>
                <w:rFonts w:ascii="Times New Roman" w:hAnsi="Times New Roman" w:cs="Times New Roman"/>
                <w:sz w:val="42"/>
                <w:szCs w:val="42"/>
              </w:rPr>
              <w:t>e</w:t>
            </w:r>
            <w:r w:rsidRPr="00595F3D">
              <w:rPr>
                <w:rFonts w:ascii="Times New Roman" w:hAnsi="Times New Roman" w:cs="Times New Roman"/>
                <w:sz w:val="42"/>
                <w:szCs w:val="42"/>
              </w:rPr>
              <w:t>v</w:t>
            </w:r>
            <w:proofErr w:type="spellEnd"/>
            <w:r w:rsidRPr="00595F3D">
              <w:rPr>
                <w:rFonts w:ascii="Times New Roman" w:hAnsi="Times New Roman" w:cs="Times New Roman"/>
                <w:sz w:val="42"/>
                <w:szCs w:val="42"/>
              </w:rPr>
              <w:t xml:space="preserve"> og sønnen Boris flykter til Kristiania. Helena er datter av en stor godseier med 1000 livegne</w:t>
            </w:r>
            <w:r w:rsidR="00A812EC">
              <w:rPr>
                <w:rFonts w:ascii="Times New Roman" w:hAnsi="Times New Roman" w:cs="Times New Roman"/>
                <w:sz w:val="42"/>
                <w:szCs w:val="42"/>
              </w:rPr>
              <w:t xml:space="preserve"> </w:t>
            </w:r>
            <w:r w:rsidR="00507765">
              <w:rPr>
                <w:rFonts w:ascii="Times New Roman" w:hAnsi="Times New Roman" w:cs="Times New Roman"/>
                <w:sz w:val="42"/>
                <w:szCs w:val="42"/>
              </w:rPr>
              <w:t>/</w:t>
            </w:r>
            <w:r w:rsidR="00A812EC">
              <w:rPr>
                <w:rFonts w:ascii="Times New Roman" w:hAnsi="Times New Roman" w:cs="Times New Roman"/>
                <w:sz w:val="42"/>
                <w:szCs w:val="42"/>
              </w:rPr>
              <w:t xml:space="preserve"> </w:t>
            </w:r>
            <w:r w:rsidR="00507765">
              <w:rPr>
                <w:rFonts w:ascii="Times New Roman" w:hAnsi="Times New Roman" w:cs="Times New Roman"/>
                <w:sz w:val="42"/>
                <w:szCs w:val="42"/>
              </w:rPr>
              <w:t>innbyggere</w:t>
            </w:r>
          </w:p>
        </w:tc>
      </w:tr>
    </w:tbl>
    <w:p w:rsidR="004B3B5F" w:rsidRDefault="004B3B5F">
      <w:r>
        <w:br w:type="page"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7009"/>
      </w:tblGrid>
      <w:tr w:rsidR="003320C3" w:rsidRPr="003320C3" w:rsidTr="00DF4A7F">
        <w:tc>
          <w:tcPr>
            <w:tcW w:w="2093" w:type="dxa"/>
            <w:tcBorders>
              <w:bottom w:val="single" w:sz="4" w:space="0" w:color="auto"/>
            </w:tcBorders>
          </w:tcPr>
          <w:p w:rsidR="004B3B5F" w:rsidRPr="003320C3" w:rsidRDefault="007F4B84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3320C3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lastRenderedPageBreak/>
              <w:t>1900</w:t>
            </w:r>
          </w:p>
        </w:tc>
        <w:tc>
          <w:tcPr>
            <w:tcW w:w="7119" w:type="dxa"/>
            <w:tcBorders>
              <w:bottom w:val="single" w:sz="4" w:space="0" w:color="auto"/>
            </w:tcBorders>
          </w:tcPr>
          <w:p w:rsidR="004B3B5F" w:rsidRPr="003320C3" w:rsidRDefault="007F4B84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3320C3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Kristiania. </w:t>
            </w:r>
            <w:proofErr w:type="spellStart"/>
            <w:r w:rsidRPr="003320C3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Vincentz</w:t>
            </w:r>
            <w:proofErr w:type="spellEnd"/>
            <w:r w:rsidRPr="003320C3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 medlem av Det internasjonale sosialistiske byrå</w:t>
            </w:r>
          </w:p>
        </w:tc>
      </w:tr>
      <w:tr w:rsidR="004B3B5F" w:rsidRPr="00595F3D" w:rsidTr="00DF4A7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4B3B5F" w:rsidRPr="00595F3D" w:rsidRDefault="007F4B84" w:rsidP="0059300A">
            <w:pPr>
              <w:pStyle w:val="Ingenmellomrom"/>
              <w:rPr>
                <w:rFonts w:ascii="Times New Roman" w:hAnsi="Times New Roman" w:cs="Times New Roman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sz w:val="42"/>
                <w:szCs w:val="42"/>
              </w:rPr>
              <w:t>1902-1903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:rsidR="004B3B5F" w:rsidRPr="00595F3D" w:rsidRDefault="007F4B84" w:rsidP="0059300A">
            <w:pPr>
              <w:pStyle w:val="Ingenmellomrom"/>
              <w:rPr>
                <w:rFonts w:ascii="Times New Roman" w:hAnsi="Times New Roman" w:cs="Times New Roman"/>
                <w:sz w:val="42"/>
                <w:szCs w:val="42"/>
              </w:rPr>
            </w:pPr>
            <w:proofErr w:type="spellStart"/>
            <w:r w:rsidRPr="007F4B84"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Vincentz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: Utenriksmedarbeider i «</w:t>
            </w:r>
            <w:proofErr w:type="spellStart"/>
            <w:r w:rsidR="00091225"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ocialdemokraten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»</w:t>
            </w:r>
          </w:p>
        </w:tc>
      </w:tr>
      <w:tr w:rsidR="003320C3" w:rsidRPr="003320C3" w:rsidTr="00DF4A7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4B3B5F" w:rsidRPr="003320C3" w:rsidRDefault="007F4B84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3320C3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1903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:rsidR="004B3B5F" w:rsidRPr="003320C3" w:rsidRDefault="007F4B84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proofErr w:type="spellStart"/>
            <w:r w:rsidRPr="003320C3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Vincentz</w:t>
            </w:r>
            <w:proofErr w:type="spellEnd"/>
            <w:r w:rsidRPr="003320C3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 med Hurtigruta til Vardø. Postmester i byen Adam Egede-Nissen samarbeidet om smuglerruter til Arkhangelsk.</w:t>
            </w:r>
          </w:p>
        </w:tc>
      </w:tr>
      <w:tr w:rsidR="007F4B84" w:rsidRPr="007F4B84" w:rsidTr="00DF4A7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4B3B5F" w:rsidRPr="007F4B84" w:rsidRDefault="007F4B84" w:rsidP="0059300A">
            <w:pPr>
              <w:pStyle w:val="Ingenmellomrom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r w:rsidRPr="007F4B84"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1904-1905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:rsidR="004B3B5F" w:rsidRPr="007F4B84" w:rsidRDefault="007F4B84" w:rsidP="0059300A">
            <w:pPr>
              <w:pStyle w:val="Ingenmellomrom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proofErr w:type="spellStart"/>
            <w:r w:rsidRPr="007F4B84"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Vincentz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 xml:space="preserve"> grunnla «Fremtiden» i Drammen, dekket kostnadene</w:t>
            </w:r>
          </w:p>
        </w:tc>
      </w:tr>
      <w:tr w:rsidR="003320C3" w:rsidRPr="003320C3" w:rsidTr="00DF4A7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4B3B5F" w:rsidRPr="003320C3" w:rsidRDefault="007F4B84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3320C3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1905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:rsidR="004B3B5F" w:rsidRPr="003320C3" w:rsidRDefault="007F4B84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3320C3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Sønnen Paul født</w:t>
            </w:r>
          </w:p>
        </w:tc>
      </w:tr>
      <w:tr w:rsidR="004B3B5F" w:rsidRPr="00595F3D" w:rsidTr="00DF4A7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4B3B5F" w:rsidRPr="00595F3D" w:rsidRDefault="007F4B84" w:rsidP="0059300A">
            <w:pPr>
              <w:pStyle w:val="Ingenmellomrom"/>
              <w:rPr>
                <w:rFonts w:ascii="Times New Roman" w:hAnsi="Times New Roman" w:cs="Times New Roman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sz w:val="42"/>
                <w:szCs w:val="42"/>
              </w:rPr>
              <w:t>1906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:rsidR="007F4B84" w:rsidRDefault="007F4B84" w:rsidP="0059300A">
            <w:pPr>
              <w:pStyle w:val="Ingenmellomrom"/>
              <w:rPr>
                <w:rFonts w:ascii="Times New Roman" w:hAnsi="Times New Roman" w:cs="Times New Roman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sz w:val="42"/>
                <w:szCs w:val="42"/>
              </w:rPr>
              <w:t>Familien Gaar</w:t>
            </w:r>
            <w:r w:rsidR="00DC6B22">
              <w:rPr>
                <w:rFonts w:ascii="Times New Roman" w:hAnsi="Times New Roman" w:cs="Times New Roman"/>
                <w:sz w:val="42"/>
                <w:szCs w:val="42"/>
              </w:rPr>
              <w:t>d</w:t>
            </w:r>
            <w:r w:rsidR="003320C3">
              <w:rPr>
                <w:rFonts w:ascii="Times New Roman" w:hAnsi="Times New Roman" w:cs="Times New Roman"/>
                <w:sz w:val="42"/>
                <w:szCs w:val="42"/>
              </w:rPr>
              <w:t xml:space="preserve">er reiser til </w:t>
            </w:r>
            <w:proofErr w:type="spellStart"/>
            <w:r w:rsidR="003320C3">
              <w:rPr>
                <w:rFonts w:ascii="Times New Roman" w:hAnsi="Times New Roman" w:cs="Times New Roman"/>
                <w:sz w:val="42"/>
                <w:szCs w:val="42"/>
              </w:rPr>
              <w:t>Kellamø</w:t>
            </w:r>
            <w:r>
              <w:rPr>
                <w:rFonts w:ascii="Times New Roman" w:hAnsi="Times New Roman" w:cs="Times New Roman"/>
                <w:sz w:val="42"/>
                <w:szCs w:val="42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sz w:val="42"/>
                <w:szCs w:val="42"/>
              </w:rPr>
              <w:t xml:space="preserve"> i Finland/Karelen. </w:t>
            </w:r>
          </w:p>
          <w:p w:rsidR="004B3B5F" w:rsidRPr="00595F3D" w:rsidRDefault="007F4B84" w:rsidP="0059300A">
            <w:pPr>
              <w:pStyle w:val="Ingenmellomrom"/>
              <w:rPr>
                <w:rFonts w:ascii="Times New Roman" w:hAnsi="Times New Roman" w:cs="Times New Roman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sz w:val="42"/>
                <w:szCs w:val="42"/>
              </w:rPr>
              <w:t>Startet bakerivirksomhet.</w:t>
            </w:r>
          </w:p>
        </w:tc>
      </w:tr>
      <w:tr w:rsidR="003320C3" w:rsidRPr="003320C3" w:rsidTr="00DF4A7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4B3B5F" w:rsidRPr="003320C3" w:rsidRDefault="007F4B84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3320C3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1910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:rsidR="004B3B5F" w:rsidRPr="003320C3" w:rsidRDefault="007F4B84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3320C3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Datteren Sofie født</w:t>
            </w:r>
          </w:p>
        </w:tc>
      </w:tr>
      <w:tr w:rsidR="004B3B5F" w:rsidRPr="00595F3D" w:rsidTr="00DF4A7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4B3B5F" w:rsidRPr="00595F3D" w:rsidRDefault="007F4B84" w:rsidP="0059300A">
            <w:pPr>
              <w:pStyle w:val="Ingenmellomrom"/>
              <w:rPr>
                <w:rFonts w:ascii="Times New Roman" w:hAnsi="Times New Roman" w:cs="Times New Roman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sz w:val="42"/>
                <w:szCs w:val="42"/>
              </w:rPr>
              <w:t>1917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:rsidR="004B3B5F" w:rsidRPr="00595F3D" w:rsidRDefault="007F4B84" w:rsidP="0059300A">
            <w:pPr>
              <w:pStyle w:val="Ingenmellomrom"/>
              <w:rPr>
                <w:rFonts w:ascii="Times New Roman" w:hAnsi="Times New Roman" w:cs="Times New Roman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sz w:val="42"/>
                <w:szCs w:val="42"/>
              </w:rPr>
              <w:t xml:space="preserve">Familien reser/flytter til </w:t>
            </w:r>
            <w:proofErr w:type="spellStart"/>
            <w:r w:rsidR="00091225">
              <w:rPr>
                <w:rFonts w:ascii="Times New Roman" w:hAnsi="Times New Roman" w:cs="Times New Roman"/>
                <w:sz w:val="42"/>
                <w:szCs w:val="42"/>
              </w:rPr>
              <w:t>Gelen</w:t>
            </w:r>
            <w:r w:rsidR="003320C3">
              <w:rPr>
                <w:rFonts w:ascii="Times New Roman" w:hAnsi="Times New Roman" w:cs="Times New Roman"/>
                <w:sz w:val="42"/>
                <w:szCs w:val="42"/>
              </w:rPr>
              <w:t>chik</w:t>
            </w:r>
            <w:proofErr w:type="spellEnd"/>
            <w:r>
              <w:rPr>
                <w:rFonts w:ascii="Times New Roman" w:hAnsi="Times New Roman" w:cs="Times New Roman"/>
                <w:sz w:val="42"/>
                <w:szCs w:val="42"/>
              </w:rPr>
              <w:t xml:space="preserve"> ved Svartehavet</w:t>
            </w:r>
          </w:p>
        </w:tc>
      </w:tr>
      <w:tr w:rsidR="003320C3" w:rsidRPr="003320C3" w:rsidTr="00DF4A7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4B3B5F" w:rsidRPr="003320C3" w:rsidRDefault="007F4B84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3320C3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1917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:rsidR="004B3B5F" w:rsidRPr="003320C3" w:rsidRDefault="007F4B84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proofErr w:type="spellStart"/>
            <w:r w:rsidRPr="003320C3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Vincentz</w:t>
            </w:r>
            <w:proofErr w:type="spellEnd"/>
            <w:r w:rsidRPr="003320C3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 flytter til Kharkov. Starter en bokhan</w:t>
            </w:r>
            <w:r w:rsidR="00DC6B22" w:rsidRPr="003320C3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d</w:t>
            </w:r>
            <w:r w:rsidRPr="003320C3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el og henter familien</w:t>
            </w:r>
          </w:p>
        </w:tc>
      </w:tr>
      <w:tr w:rsidR="00DF4A7F" w:rsidRPr="007F4B84" w:rsidTr="00DF4A7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7F4B84" w:rsidRPr="007F4B84" w:rsidRDefault="007F4B84" w:rsidP="0059300A">
            <w:pPr>
              <w:pStyle w:val="Ingenmellomrom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r w:rsidRPr="007F4B84"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1918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:rsidR="007F4B84" w:rsidRPr="007F4B84" w:rsidRDefault="007F4B84" w:rsidP="0059300A">
            <w:pPr>
              <w:pStyle w:val="Ingenmellomrom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proofErr w:type="spellStart"/>
            <w:r w:rsidRPr="007F4B84"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Vincentz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 xml:space="preserve"> mor, Mathilde, dør. Revol</w:t>
            </w:r>
            <w:r w:rsidR="00DC6B22"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u</w:t>
            </w:r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sjonen er i gang. Boris dør</w:t>
            </w:r>
          </w:p>
        </w:tc>
      </w:tr>
      <w:tr w:rsidR="00DF4A7F" w:rsidRPr="003320C3" w:rsidTr="00DF4A7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7F4B84" w:rsidRPr="003320C3" w:rsidRDefault="00091225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3320C3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1918-1920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:rsidR="007F4B84" w:rsidRPr="003320C3" w:rsidRDefault="00091225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3320C3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Sykdom. Solgte bokhandelen. Familien flykter til </w:t>
            </w:r>
            <w:proofErr w:type="spellStart"/>
            <w:r w:rsidRPr="003320C3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Lubatin</w:t>
            </w:r>
            <w:proofErr w:type="spellEnd"/>
            <w:r w:rsidRPr="003320C3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 og må etter hvert flykte landet.</w:t>
            </w:r>
          </w:p>
        </w:tc>
      </w:tr>
      <w:tr w:rsidR="00091225" w:rsidRPr="007F4B84" w:rsidTr="00DF4A7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91225" w:rsidRDefault="00091225" w:rsidP="0059300A">
            <w:pPr>
              <w:pStyle w:val="Ingenmellomrom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1920-21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:rsidR="00091225" w:rsidRDefault="00091225" w:rsidP="0059300A">
            <w:pPr>
              <w:pStyle w:val="Ingenmellomrom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Fluktruter. Moskva - Petrograd</w:t>
            </w:r>
          </w:p>
        </w:tc>
      </w:tr>
      <w:tr w:rsidR="00DF4A7F" w:rsidRPr="003320C3" w:rsidTr="00DF4A7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91225" w:rsidRPr="003320C3" w:rsidRDefault="00091225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3320C3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1921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:rsidR="00091225" w:rsidRPr="003320C3" w:rsidRDefault="003320C3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Kellamø</w:t>
            </w:r>
            <w:r w:rsidR="00DC6B22" w:rsidRPr="003320C3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ki</w:t>
            </w:r>
            <w:proofErr w:type="spellEnd"/>
          </w:p>
        </w:tc>
      </w:tr>
      <w:tr w:rsidR="00DF4A7F" w:rsidRPr="00091225" w:rsidTr="00DF4A7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091225" w:rsidRPr="00091225" w:rsidRDefault="00091225" w:rsidP="0059300A">
            <w:pPr>
              <w:pStyle w:val="Ingenmellomrom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r w:rsidRPr="00091225"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1921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:rsidR="00091225" w:rsidRPr="00091225" w:rsidRDefault="00E02A52" w:rsidP="0059300A">
            <w:pPr>
              <w:pStyle w:val="Ingenmellomrom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 xml:space="preserve">Paul og </w:t>
            </w:r>
            <w:proofErr w:type="spellStart"/>
            <w:r w:rsidR="00091225" w:rsidRPr="00091225"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Vincentz</w:t>
            </w:r>
            <w:proofErr w:type="spellEnd"/>
            <w:r w:rsidR="00091225" w:rsidRPr="00091225"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 xml:space="preserve"> kommer til Kristiania</w:t>
            </w:r>
          </w:p>
        </w:tc>
      </w:tr>
    </w:tbl>
    <w:p w:rsidR="00E02A52" w:rsidRDefault="00E02A52">
      <w:r>
        <w:br w:type="page"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6986"/>
      </w:tblGrid>
      <w:tr w:rsidR="00E02A52" w:rsidRPr="0038785E" w:rsidTr="00DF4A7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E02A52" w:rsidRPr="0038785E" w:rsidRDefault="00E02A52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38785E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lastRenderedPageBreak/>
              <w:t>1921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:rsidR="00E02A52" w:rsidRPr="0038785E" w:rsidRDefault="00E02A52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38785E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Paul og </w:t>
            </w:r>
            <w:proofErr w:type="spellStart"/>
            <w:r w:rsidRPr="0038785E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Vincentz</w:t>
            </w:r>
            <w:proofErr w:type="spellEnd"/>
            <w:r w:rsidRPr="0038785E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 i Kristiania</w:t>
            </w:r>
          </w:p>
          <w:p w:rsidR="00E02A52" w:rsidRPr="0038785E" w:rsidRDefault="00E02A52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38785E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Reiser til Ås –NLH</w:t>
            </w:r>
          </w:p>
          <w:p w:rsidR="00E02A52" w:rsidRPr="0038785E" w:rsidRDefault="00E02A52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38785E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Vurderer st</w:t>
            </w:r>
            <w:r w:rsidR="00100D34" w:rsidRPr="0038785E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u</w:t>
            </w:r>
            <w:r w:rsidRPr="0038785E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dier for Paul</w:t>
            </w:r>
          </w:p>
          <w:p w:rsidR="00E02A52" w:rsidRPr="0038785E" w:rsidRDefault="00E02A52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proofErr w:type="spellStart"/>
            <w:r w:rsidRPr="0038785E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Vincentz</w:t>
            </w:r>
            <w:proofErr w:type="spellEnd"/>
            <w:r w:rsidRPr="0038785E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 kjøper plassen </w:t>
            </w:r>
            <w:proofErr w:type="gramStart"/>
            <w:r w:rsidRPr="0038785E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Utsikt  </w:t>
            </w:r>
            <w:proofErr w:type="spellStart"/>
            <w:r w:rsidRPr="0038785E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Norderåshøgda</w:t>
            </w:r>
            <w:proofErr w:type="spellEnd"/>
            <w:proofErr w:type="gramEnd"/>
          </w:p>
        </w:tc>
      </w:tr>
      <w:tr w:rsidR="00E02A52" w:rsidRPr="00091225" w:rsidTr="00DF4A7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E02A52" w:rsidRPr="00091225" w:rsidRDefault="00E02A52" w:rsidP="0059300A">
            <w:pPr>
              <w:pStyle w:val="Ingenmellomrom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1921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:rsidR="00E02A52" w:rsidRPr="00091225" w:rsidRDefault="00E02A52" w:rsidP="0059300A">
            <w:pPr>
              <w:pStyle w:val="Ingenmellomrom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Helena og Sofie reiser fra Finland. Båt til Stockholm og tog derfra til Kristiania/Ås</w:t>
            </w:r>
          </w:p>
        </w:tc>
      </w:tr>
      <w:tr w:rsidR="00E02A52" w:rsidRPr="0038785E" w:rsidTr="00DF4A7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E02A52" w:rsidRPr="0038785E" w:rsidRDefault="00E02A52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38785E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1922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:rsidR="00E02A52" w:rsidRPr="0038785E" w:rsidRDefault="00E02A52" w:rsidP="007E33B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38785E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Familien bor</w:t>
            </w:r>
            <w:r w:rsidR="007E33BA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 i </w:t>
            </w:r>
            <w:r w:rsidRPr="0038785E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Utsikt og driver et lite gårdsbruk</w:t>
            </w:r>
          </w:p>
        </w:tc>
      </w:tr>
      <w:tr w:rsidR="00E02A52" w:rsidRPr="00091225" w:rsidTr="00DF4A7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E02A52" w:rsidRPr="00091225" w:rsidRDefault="00E02A52" w:rsidP="0059300A">
            <w:pPr>
              <w:pStyle w:val="Ingenmellomrom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1922-1944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:rsidR="00E02A52" w:rsidRDefault="00E02A52" w:rsidP="0059300A">
            <w:pPr>
              <w:pStyle w:val="Ingenmellomrom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proofErr w:type="spellStart"/>
            <w:r w:rsidRPr="00091225"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Vincentz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 xml:space="preserve"> går og sykler med frukt, grønnsaker og egg til Kristiania/Oslo for salg på torget. </w:t>
            </w:r>
          </w:p>
          <w:p w:rsidR="00E02A52" w:rsidRPr="00091225" w:rsidRDefault="00E02A52" w:rsidP="0059300A">
            <w:pPr>
              <w:pStyle w:val="Ingenmellomrom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Noe aktiv i lokalpolitikken i Ås kommune</w:t>
            </w:r>
          </w:p>
        </w:tc>
      </w:tr>
      <w:tr w:rsidR="00E02A52" w:rsidRPr="0038785E" w:rsidTr="00DF4A7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E02A52" w:rsidRPr="0038785E" w:rsidRDefault="00E02A52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38785E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1923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:rsidR="00E02A52" w:rsidRPr="0038785E" w:rsidRDefault="00E02A52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proofErr w:type="spellStart"/>
            <w:r w:rsidRPr="0038785E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Vincentz</w:t>
            </w:r>
            <w:proofErr w:type="spellEnd"/>
            <w:r w:rsidRPr="0038785E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 utgir: «FEM AAR I NØDENS OG DØDENS LAND» - en skildring om fem års opphold i Russland under krigen og Revolusjonen</w:t>
            </w:r>
          </w:p>
        </w:tc>
      </w:tr>
      <w:tr w:rsidR="00E02A52" w:rsidRPr="00091225" w:rsidTr="00DF4A7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E02A52" w:rsidRPr="00091225" w:rsidRDefault="00E02A52" w:rsidP="0059300A">
            <w:pPr>
              <w:pStyle w:val="Ingenmellomrom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1943-44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:rsidR="00E02A52" w:rsidRDefault="00100D34" w:rsidP="00100D34">
            <w:pPr>
              <w:pStyle w:val="Ingenmellomrom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proofErr w:type="spellStart"/>
            <w:r w:rsidRPr="00091225"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Vincentz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 xml:space="preserve"> utgir 3 hefter med analyse av våre Runeskrifter.</w:t>
            </w:r>
          </w:p>
          <w:p w:rsidR="00100D34" w:rsidRDefault="00100D34" w:rsidP="00100D34">
            <w:pPr>
              <w:pStyle w:val="Ingenmellomrom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Han foretar en grundig analyse av «Indoeuropeisk» tilnærminger i våre runeskrifter.</w:t>
            </w:r>
          </w:p>
          <w:p w:rsidR="00100D34" w:rsidRPr="00100D34" w:rsidRDefault="00100D34" w:rsidP="007E33BA">
            <w:pPr>
              <w:pStyle w:val="Ingenmellomrom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100D34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Dette er et svært grundig </w:t>
            </w:r>
            <w:r w:rsidR="001C7F85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arbeid</w:t>
            </w:r>
            <w:r w:rsidRPr="00100D34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hvo</w:t>
            </w:r>
            <w:r w:rsidR="001C7F85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r han gjennom sin behandling av11</w:t>
            </w:r>
            <w:r w:rsidR="007E33BA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urnordiske innskrifter </w:t>
            </w:r>
            <w:r w:rsidRPr="00100D34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viser mangelen på forståelsen av det russiske språks innvirkning </w:t>
            </w:r>
            <w:r w:rsidR="007E33BA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på «Indoeuropeisk» tilnærming</w:t>
            </w:r>
            <w:r w:rsidRPr="00100D34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. </w:t>
            </w:r>
          </w:p>
        </w:tc>
      </w:tr>
      <w:tr w:rsidR="001C7F85" w:rsidRPr="00CA22D5" w:rsidTr="00DF4A7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551C26" w:rsidRPr="00CA22D5" w:rsidRDefault="00551C26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CA22D5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lastRenderedPageBreak/>
              <w:t>1944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:rsidR="00551C26" w:rsidRPr="00CA22D5" w:rsidRDefault="00551C26" w:rsidP="00100D34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CA22D5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sier </w:t>
            </w:r>
            <w:proofErr w:type="spellStart"/>
            <w:r w:rsidRPr="00CA22D5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Vincentz</w:t>
            </w:r>
            <w:proofErr w:type="spellEnd"/>
            <w:r w:rsidRPr="00CA22D5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 xml:space="preserve"> at han hvert ledige øyeblikk de siste 3-4 årene har forsket på «Norges innskrifter med de eldre runer» og også «Håvamåls gåter».</w:t>
            </w:r>
          </w:p>
          <w:p w:rsidR="00551C26" w:rsidRPr="00CA22D5" w:rsidRDefault="00551C26" w:rsidP="00100D34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CA22D5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Derfor sier han: Som oppvokst midt i Russland og i et norsk hjem, talte jeg norsk inne og det pureste russiske gatespråk ute. Sammenligningen av de to språk fikk jeg vite og forstå at runer finner sin betydning i russisk og nordisk språkforståelse.</w:t>
            </w:r>
          </w:p>
        </w:tc>
      </w:tr>
      <w:tr w:rsidR="00551C26" w:rsidRPr="00091225" w:rsidTr="00DF4A7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551C26" w:rsidRDefault="00551C26" w:rsidP="0059300A">
            <w:pPr>
              <w:pStyle w:val="Ingenmellomrom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1945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:rsidR="00551C26" w:rsidRPr="00091225" w:rsidRDefault="00551C26" w:rsidP="00100D34">
            <w:pPr>
              <w:pStyle w:val="Ingenmellomrom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proofErr w:type="spellStart"/>
            <w:r w:rsidRPr="00091225"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Vincentz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 xml:space="preserve"> Gaarder dør</w:t>
            </w:r>
          </w:p>
        </w:tc>
      </w:tr>
      <w:tr w:rsidR="001C7F85" w:rsidRPr="00CA22D5" w:rsidTr="00DF4A7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CA22D5" w:rsidRDefault="00CA22D5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</w:p>
          <w:p w:rsidR="00CA22D5" w:rsidRDefault="00CA22D5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</w:p>
          <w:p w:rsidR="00551C26" w:rsidRPr="00CA22D5" w:rsidRDefault="00551C26" w:rsidP="0059300A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1C7F85">
              <w:rPr>
                <w:rFonts w:ascii="Times New Roman" w:hAnsi="Times New Roman" w:cs="Times New Roman"/>
                <w:b/>
                <w:color w:val="FF0000"/>
                <w:sz w:val="42"/>
                <w:szCs w:val="42"/>
              </w:rPr>
              <w:t>Etterord</w:t>
            </w:r>
            <w:r w:rsidRPr="00CA22D5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: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</w:tcPr>
          <w:p w:rsidR="00CA22D5" w:rsidRDefault="00CA22D5" w:rsidP="00100D34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</w:p>
          <w:p w:rsidR="00CA22D5" w:rsidRDefault="00CA22D5" w:rsidP="00100D34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</w:p>
          <w:p w:rsidR="00551C26" w:rsidRPr="00CA22D5" w:rsidRDefault="00551C26" w:rsidP="00100D34">
            <w:pPr>
              <w:pStyle w:val="Ingenmellomrom"/>
              <w:rPr>
                <w:rFonts w:ascii="Times New Roman" w:hAnsi="Times New Roman" w:cs="Times New Roman"/>
                <w:color w:val="FF0000"/>
                <w:sz w:val="42"/>
                <w:szCs w:val="42"/>
              </w:rPr>
            </w:pPr>
            <w:r w:rsidRPr="00CA22D5">
              <w:rPr>
                <w:rFonts w:ascii="Times New Roman" w:hAnsi="Times New Roman" w:cs="Times New Roman"/>
                <w:color w:val="FF0000"/>
                <w:sz w:val="42"/>
                <w:szCs w:val="42"/>
              </w:rPr>
              <w:t>Det er hevet over enhver tvil at denne mannen var forut for sin tid hva kunnskap og livsinnhold viser.</w:t>
            </w:r>
          </w:p>
        </w:tc>
      </w:tr>
    </w:tbl>
    <w:p w:rsidR="0059300A" w:rsidRPr="0059300A" w:rsidRDefault="0059300A"/>
    <w:sectPr w:rsidR="0059300A" w:rsidRPr="0059300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7A78" w:rsidRDefault="00DC7A78" w:rsidP="00330D16">
      <w:pPr>
        <w:spacing w:after="0" w:line="240" w:lineRule="auto"/>
      </w:pPr>
      <w:r>
        <w:separator/>
      </w:r>
    </w:p>
  </w:endnote>
  <w:endnote w:type="continuationSeparator" w:id="0">
    <w:p w:rsidR="00DC7A78" w:rsidRDefault="00DC7A78" w:rsidP="0033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3997170"/>
      <w:docPartObj>
        <w:docPartGallery w:val="Page Numbers (Bottom of Page)"/>
        <w:docPartUnique/>
      </w:docPartObj>
    </w:sdtPr>
    <w:sdtEndPr/>
    <w:sdtContent>
      <w:p w:rsidR="00330D16" w:rsidRDefault="00330D16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30D16" w:rsidRDefault="00330D1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7A78" w:rsidRDefault="00DC7A78" w:rsidP="00330D16">
      <w:pPr>
        <w:spacing w:after="0" w:line="240" w:lineRule="auto"/>
      </w:pPr>
      <w:r>
        <w:separator/>
      </w:r>
    </w:p>
  </w:footnote>
  <w:footnote w:type="continuationSeparator" w:id="0">
    <w:p w:rsidR="00DC7A78" w:rsidRDefault="00DC7A78" w:rsidP="00330D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0A"/>
    <w:rsid w:val="00041717"/>
    <w:rsid w:val="00091225"/>
    <w:rsid w:val="00100D34"/>
    <w:rsid w:val="001C7F85"/>
    <w:rsid w:val="00226A16"/>
    <w:rsid w:val="00330D16"/>
    <w:rsid w:val="003320C3"/>
    <w:rsid w:val="0038785E"/>
    <w:rsid w:val="004B3B5F"/>
    <w:rsid w:val="00507765"/>
    <w:rsid w:val="00551C26"/>
    <w:rsid w:val="0059300A"/>
    <w:rsid w:val="00595F3D"/>
    <w:rsid w:val="006316AD"/>
    <w:rsid w:val="00765ABB"/>
    <w:rsid w:val="0079136F"/>
    <w:rsid w:val="007E33BA"/>
    <w:rsid w:val="007E4966"/>
    <w:rsid w:val="007F4B84"/>
    <w:rsid w:val="00983818"/>
    <w:rsid w:val="00A812EC"/>
    <w:rsid w:val="00CA22D5"/>
    <w:rsid w:val="00D562D4"/>
    <w:rsid w:val="00DC6B22"/>
    <w:rsid w:val="00DC7A78"/>
    <w:rsid w:val="00DF4A7F"/>
    <w:rsid w:val="00E02A52"/>
    <w:rsid w:val="00ED1791"/>
    <w:rsid w:val="00F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2D6BA-E447-934D-8B92-87D73E2F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59300A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593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30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30D16"/>
  </w:style>
  <w:style w:type="paragraph" w:styleId="Bunntekst">
    <w:name w:val="footer"/>
    <w:basedOn w:val="Normal"/>
    <w:link w:val="BunntekstTegn"/>
    <w:uiPriority w:val="99"/>
    <w:unhideWhenUsed/>
    <w:rsid w:val="00330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30D16"/>
  </w:style>
  <w:style w:type="paragraph" w:styleId="Bobletekst">
    <w:name w:val="Balloon Text"/>
    <w:basedOn w:val="Normal"/>
    <w:link w:val="BobletekstTegn"/>
    <w:uiPriority w:val="99"/>
    <w:semiHidden/>
    <w:unhideWhenUsed/>
    <w:rsid w:val="0033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30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509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Unni</dc:creator>
  <cp:lastModifiedBy>Unni Haugdahl</cp:lastModifiedBy>
  <cp:revision>2</cp:revision>
  <cp:lastPrinted>2020-02-29T15:00:00Z</cp:lastPrinted>
  <dcterms:created xsi:type="dcterms:W3CDTF">2020-11-04T18:55:00Z</dcterms:created>
  <dcterms:modified xsi:type="dcterms:W3CDTF">2020-11-04T18:55:00Z</dcterms:modified>
</cp:coreProperties>
</file>